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B7B" w:rsidRPr="00761B7B" w:rsidRDefault="00761B7B" w:rsidP="00761B7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1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рекомендации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</w:t>
      </w:r>
    </w:p>
    <w:p w:rsidR="00761B7B" w:rsidRPr="00761B7B" w:rsidRDefault="00761B7B" w:rsidP="00761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311CB" w:rsidRPr="001311CB" w:rsidRDefault="001311CB" w:rsidP="001311C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1C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 октября 2019 г. № 620-р</w:t>
      </w:r>
    </w:p>
    <w:p w:rsidR="001311CB" w:rsidRPr="001311CB" w:rsidRDefault="001311CB" w:rsidP="001311C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1CB">
        <w:rPr>
          <w:rFonts w:ascii="Times New Roman" w:eastAsia="Times New Roman" w:hAnsi="Times New Roman" w:cs="Times New Roman"/>
          <w:sz w:val="28"/>
          <w:szCs w:val="28"/>
          <w:lang w:eastAsia="ru-RU"/>
        </w:rPr>
        <w:t>г. Улан-Удэ</w:t>
      </w:r>
    </w:p>
    <w:p w:rsidR="001311CB" w:rsidRDefault="001311CB" w:rsidP="001311CB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1C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2 статьи 4 Федерального закона от 29.12.2010 № 436-ФЗ «О защите детей от информации, причиняющ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 вред их здоровью и развитию».</w:t>
      </w:r>
    </w:p>
    <w:p w:rsidR="00761B7B" w:rsidRPr="00761B7B" w:rsidRDefault="00761B7B" w:rsidP="00761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7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направлены на качественное повышение уровня информационной деятельности общеобразовательных организаций и органов, осуществляющих управление в сфере образования, в части информирования учащихся, их родителей (законных представителей) и педагогических работников об основных аспектах информационной безопасности.</w:t>
      </w:r>
    </w:p>
    <w:p w:rsidR="00761B7B" w:rsidRPr="00761B7B" w:rsidRDefault="00761B7B" w:rsidP="00761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7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позволят общеобразовательным организациям и органам, осуществляющим управление в сфере образования, актуализировать уже используемые и размещенные информационные материалы, так и подготовить их в случае их отсутствия с учетом лучших практик и рекомендаций.</w:t>
      </w:r>
    </w:p>
    <w:p w:rsidR="00761B7B" w:rsidRPr="00761B7B" w:rsidRDefault="00761B7B" w:rsidP="00761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методических рекомендаций рассматриваются следующие инструменты:</w:t>
      </w:r>
    </w:p>
    <w:p w:rsidR="00761B7B" w:rsidRPr="00761B7B" w:rsidRDefault="00761B7B" w:rsidP="00761B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7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стенды и средства массовой информации;</w:t>
      </w:r>
    </w:p>
    <w:p w:rsidR="00761B7B" w:rsidRPr="00761B7B" w:rsidRDefault="00761B7B" w:rsidP="00761B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официальные </w:t>
      </w:r>
      <w:proofErr w:type="spellStart"/>
      <w:r w:rsidRPr="00761B7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интернет-ресурсы</w:t>
      </w:r>
      <w:proofErr w:type="spellEnd"/>
      <w:r w:rsidRPr="00761B7B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</w:p>
    <w:p w:rsidR="00761B7B" w:rsidRPr="00761B7B" w:rsidRDefault="00761B7B" w:rsidP="00761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Информационные стенды</w:t>
      </w:r>
    </w:p>
    <w:p w:rsidR="00761B7B" w:rsidRPr="00761B7B" w:rsidRDefault="00761B7B" w:rsidP="00761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информационных стендах в общеобразовательных организациях, расположенных в фойе учреждений и в кабинетах, оснащенных персональными устройствами для выхода в сеть «Интернет», рекомендуется разместить информационные памятки, содержащие основные советы по обеспечению информационной безопасности учащихся.</w:t>
      </w:r>
    </w:p>
    <w:p w:rsidR="00761B7B" w:rsidRPr="00761B7B" w:rsidRDefault="00761B7B" w:rsidP="00761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7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№1 к методическим рекомендациям представлен образец памятки для размещения на информационных стендах.</w:t>
      </w:r>
    </w:p>
    <w:p w:rsidR="00761B7B" w:rsidRPr="00761B7B" w:rsidRDefault="00761B7B" w:rsidP="00761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Средства массовой информации</w:t>
      </w:r>
    </w:p>
    <w:p w:rsidR="00761B7B" w:rsidRPr="00761B7B" w:rsidRDefault="00761B7B" w:rsidP="00761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средствах массовой информации, ориентированных на обучающихся, рекомендуется в течении учебного года регулярно публиковать информационные материалы, посвященные отдельным аспектам информационной безопасности, а также различные памятки общего характера.</w:t>
      </w:r>
    </w:p>
    <w:p w:rsidR="00761B7B" w:rsidRPr="00761B7B" w:rsidRDefault="00761B7B" w:rsidP="00761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средствах массовой информации, ориентированных на педагогическую общественность, рекомендуется в течении календарного года регулярно публиковать информационные материалы, посвященные отдельным аспектам информационной безопасности как несовершеннолетних, так и общеобразовательных организаций, а также различные памятки, обзоры нормативно-правового регулирования данной сферы и информацию о актуальных мероприятиях и событиях в данной сфере.</w:t>
      </w:r>
    </w:p>
    <w:p w:rsidR="00761B7B" w:rsidRPr="00761B7B" w:rsidRDefault="00761B7B" w:rsidP="00761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Единого урока по безопасности в сети «Интернет» рекомендуется обеспечить выпуск тематического выпуска средства массовой информации либо серии публикации, среди которых рассмотреть организованные мероприятия для обучающихся, их родителей (законных представителей) и педагогической общественности.</w:t>
      </w:r>
    </w:p>
    <w:p w:rsidR="00761B7B" w:rsidRPr="00761B7B" w:rsidRDefault="00761B7B" w:rsidP="00761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Официальные Интернет-ресурсы</w:t>
      </w:r>
    </w:p>
    <w:p w:rsidR="00761B7B" w:rsidRPr="00761B7B" w:rsidRDefault="00761B7B" w:rsidP="00761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Общеобразовательным организациям рекомендуется на своих официальных Интернет-ресурсах обеспечить функционирование самостоятельного и специализированного раздел «Информационная безопасность», в рамках которого предусмотреть размещение следующей информации:</w:t>
      </w:r>
    </w:p>
    <w:tbl>
      <w:tblPr>
        <w:tblW w:w="93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70"/>
        <w:gridCol w:w="2472"/>
        <w:gridCol w:w="70"/>
        <w:gridCol w:w="1955"/>
        <w:gridCol w:w="70"/>
        <w:gridCol w:w="4239"/>
        <w:gridCol w:w="80"/>
      </w:tblGrid>
      <w:tr w:rsidR="00761B7B" w:rsidRPr="00761B7B" w:rsidTr="00761B7B">
        <w:tc>
          <w:tcPr>
            <w:tcW w:w="4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Раздел/подраздел</w:t>
            </w:r>
          </w:p>
        </w:tc>
        <w:tc>
          <w:tcPr>
            <w:tcW w:w="19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Формат представления материалов</w:t>
            </w:r>
          </w:p>
        </w:tc>
        <w:tc>
          <w:tcPr>
            <w:tcW w:w="4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материалов</w:t>
            </w:r>
          </w:p>
        </w:tc>
      </w:tr>
      <w:tr w:rsidR="00761B7B" w:rsidRPr="00761B7B" w:rsidTr="00761B7B">
        <w:tc>
          <w:tcPr>
            <w:tcW w:w="4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Локальные нормативные акты в сфере обеспечения информационной безопасности </w:t>
            </w:r>
            <w:proofErr w:type="spellStart"/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обучащиющихся</w:t>
            </w:r>
            <w:proofErr w:type="spellEnd"/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Копии документов в формате *PDF</w:t>
            </w:r>
          </w:p>
        </w:tc>
        <w:tc>
          <w:tcPr>
            <w:tcW w:w="4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Размещаются копии документов, т.е. сканированный вариант документа, соответствующий требованиям к параметрам сканирования.</w:t>
            </w:r>
          </w:p>
          <w:p w:rsidR="00761B7B" w:rsidRPr="00761B7B" w:rsidRDefault="00761B7B" w:rsidP="00761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Размещаются документы, регламентирующие организацию и работу с персональными данными, планы мероприятий по обеспечению информационной безопасности обучающихся и другие.</w:t>
            </w:r>
          </w:p>
        </w:tc>
      </w:tr>
      <w:tr w:rsidR="00761B7B" w:rsidRPr="00761B7B" w:rsidTr="00761B7B">
        <w:tc>
          <w:tcPr>
            <w:tcW w:w="4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Нормативное регулирование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Копии документов в формате *PDF</w:t>
            </w:r>
          </w:p>
        </w:tc>
        <w:tc>
          <w:tcPr>
            <w:tcW w:w="4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Публикуются актуальные сведения об федеральных и региональных законах, письмах органов власти и другие нормативно-правовые документы, регламентирующие обеспечение информационной безопасности несовершеннолетних.</w:t>
            </w:r>
          </w:p>
          <w:p w:rsidR="00761B7B" w:rsidRPr="00761B7B" w:rsidRDefault="00761B7B" w:rsidP="00761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Допускается вместо копий размещать гиперссылки на соответствующие документы на сайтах органов государственной власти.</w:t>
            </w:r>
          </w:p>
        </w:tc>
      </w:tr>
      <w:tr w:rsidR="00761B7B" w:rsidRPr="00761B7B" w:rsidTr="00761B7B">
        <w:tc>
          <w:tcPr>
            <w:tcW w:w="4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Педагогическим работникам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на странице сайта</w:t>
            </w:r>
          </w:p>
          <w:p w:rsidR="00761B7B" w:rsidRPr="00761B7B" w:rsidRDefault="00761B7B" w:rsidP="00761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Копии документов в формате *PDF</w:t>
            </w:r>
          </w:p>
        </w:tc>
        <w:tc>
          <w:tcPr>
            <w:tcW w:w="4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1311C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E6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Размещаются методические рекомендации и </w:t>
            </w:r>
            <w:proofErr w:type="gramStart"/>
            <w:r w:rsidRPr="00E6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указывается  информация</w:t>
            </w:r>
            <w:proofErr w:type="gramEnd"/>
            <w:r w:rsidRPr="00E6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мероприятиях, проектах и программах, направленных на повышение информационной грамотности педагогических работников: курс для начального, общего и полного среднего образования </w:t>
            </w:r>
            <w:proofErr w:type="spellStart"/>
            <w:r w:rsidRPr="00E6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межпредметной</w:t>
            </w:r>
            <w:proofErr w:type="spellEnd"/>
            <w:r w:rsidRPr="00E6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области «Основы </w:t>
            </w:r>
            <w:proofErr w:type="spellStart"/>
            <w:r w:rsidRPr="00E6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кибербезопасности</w:t>
            </w:r>
            <w:proofErr w:type="spellEnd"/>
            <w:r w:rsidRPr="00E6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сетевая конференция по формированию детского информационного пространства «</w:t>
            </w:r>
            <w:proofErr w:type="spellStart"/>
            <w:r w:rsidRPr="00E6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Сетевичок</w:t>
            </w:r>
            <w:proofErr w:type="spellEnd"/>
            <w:r w:rsidRPr="00E6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и другие.</w:t>
            </w:r>
          </w:p>
        </w:tc>
      </w:tr>
      <w:tr w:rsidR="00761B7B" w:rsidRPr="00761B7B" w:rsidTr="00761B7B">
        <w:tc>
          <w:tcPr>
            <w:tcW w:w="4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Обучающимся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на странице сайта</w:t>
            </w:r>
          </w:p>
        </w:tc>
        <w:tc>
          <w:tcPr>
            <w:tcW w:w="4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1311C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E6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Размещается информационная памятка (приложение №2) и </w:t>
            </w:r>
            <w:proofErr w:type="gramStart"/>
            <w:r w:rsidRPr="00E6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указывается  информация</w:t>
            </w:r>
            <w:proofErr w:type="gramEnd"/>
            <w:r w:rsidRPr="00E6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мероприятиях, проектах и программах, направленных на повышение информационной грамотности обучающихся: Единый урок по безопасности в сети «Интернет», серия мероприятий проекта «</w:t>
            </w:r>
            <w:proofErr w:type="spellStart"/>
            <w:r w:rsidRPr="00E6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Сетевичок</w:t>
            </w:r>
            <w:proofErr w:type="spellEnd"/>
            <w:r w:rsidRPr="00E6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и другие.</w:t>
            </w:r>
          </w:p>
        </w:tc>
      </w:tr>
      <w:tr w:rsidR="00761B7B" w:rsidRPr="00761B7B" w:rsidTr="00761B7B">
        <w:tc>
          <w:tcPr>
            <w:tcW w:w="4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Родителям (законным представителям) обучающихся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на странице сайта</w:t>
            </w:r>
          </w:p>
        </w:tc>
        <w:tc>
          <w:tcPr>
            <w:tcW w:w="4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Размещается информационная памятка (приложение №3).</w:t>
            </w:r>
          </w:p>
        </w:tc>
      </w:tr>
      <w:tr w:rsidR="00761B7B" w:rsidRPr="00761B7B" w:rsidTr="00761B7B"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Детские безопасные сайты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на странице сайта</w:t>
            </w:r>
          </w:p>
        </w:tc>
        <w:tc>
          <w:tcPr>
            <w:tcW w:w="4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Размещается информация о рекомендуемых к использованию в учебном процессе безопасных сайтах, баннеры безопасных детских сайтов и/или код системы ротаций баннеров детских сайтов «</w:t>
            </w:r>
            <w:proofErr w:type="spellStart"/>
            <w:r w:rsidRPr="00E6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Сетевичок</w:t>
            </w:r>
            <w:proofErr w:type="spellEnd"/>
            <w:r w:rsidRPr="00E6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bookmarkStart w:id="0" w:name="_GoBack"/>
            <w:bookmarkEnd w:id="0"/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61B7B" w:rsidRPr="00761B7B" w:rsidTr="00761B7B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761B7B" w:rsidRPr="00761B7B" w:rsidRDefault="00761B7B" w:rsidP="00761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Органам, осуществляющим управление в сфере образования, рекомендуется на своих официальных Интернет-ресурсах обеспечить функционирование самостоятельного и специализированного раздел «Информационная безопасность», в рамках которого предусмотреть размещение следующей информации:</w:t>
      </w:r>
    </w:p>
    <w:tbl>
      <w:tblPr>
        <w:tblW w:w="93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514"/>
        <w:gridCol w:w="1972"/>
        <w:gridCol w:w="4405"/>
      </w:tblGrid>
      <w:tr w:rsidR="00761B7B" w:rsidRPr="00761B7B" w:rsidTr="00761B7B"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Раздел/подраздел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Формат представления материалов</w:t>
            </w:r>
          </w:p>
        </w:tc>
        <w:tc>
          <w:tcPr>
            <w:tcW w:w="44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материалов</w:t>
            </w:r>
          </w:p>
        </w:tc>
      </w:tr>
      <w:tr w:rsidR="00761B7B" w:rsidRPr="00761B7B" w:rsidTr="00761B7B"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Нормативное регулирование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Копии документов в формате *PDF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Публикуются актуальные сведения об федеральных и региональных законах, письмах органов власти и другие нормативно-правовые документы, регламентирующие обеспечение информационной безопасности несовершеннолетних.</w:t>
            </w:r>
          </w:p>
          <w:p w:rsidR="00761B7B" w:rsidRPr="00761B7B" w:rsidRDefault="00761B7B" w:rsidP="00761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Допускается вместо копий размещать гиперссылки на соответствующие документы на сайтах органов государственной власти.</w:t>
            </w:r>
          </w:p>
        </w:tc>
      </w:tr>
      <w:tr w:rsidR="00761B7B" w:rsidRPr="00761B7B" w:rsidTr="00761B7B"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Педагогическим работникам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на странице сайта</w:t>
            </w:r>
          </w:p>
          <w:p w:rsidR="00761B7B" w:rsidRPr="00761B7B" w:rsidRDefault="00761B7B" w:rsidP="00761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Копии документов в формате *PDF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Размещаются методические рекомендации и </w:t>
            </w:r>
            <w:proofErr w:type="gramStart"/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указывается  информация</w:t>
            </w:r>
            <w:proofErr w:type="gramEnd"/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мероприятиях, проектах и программах, направленных на повышение информационной грамотности педагогических работников: курс для начального, общего и полного среднего образования </w:t>
            </w:r>
            <w:proofErr w:type="spellStart"/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межпредметной</w:t>
            </w:r>
            <w:proofErr w:type="spellEnd"/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области «Основы </w:t>
            </w:r>
            <w:proofErr w:type="spellStart"/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кибербезопасности</w:t>
            </w:r>
            <w:proofErr w:type="spellEnd"/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сетевая конференция по формированию детского информационного пространства «</w:t>
            </w:r>
            <w:proofErr w:type="spellStart"/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Сетевичок</w:t>
            </w:r>
            <w:proofErr w:type="spellEnd"/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и другие.</w:t>
            </w:r>
          </w:p>
        </w:tc>
      </w:tr>
      <w:tr w:rsidR="00761B7B" w:rsidRPr="00761B7B" w:rsidTr="00761B7B"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Обучающимся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на странице сайта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Размещается информационная памятка (приложение №2) и </w:t>
            </w:r>
            <w:proofErr w:type="gramStart"/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указывается  информация</w:t>
            </w:r>
            <w:proofErr w:type="gramEnd"/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мероприятиях, проектах и программах, направленных на повышение информационной </w:t>
            </w: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грамотности обучающихся: Единый урок по безопасности в сети «Интернет», серия мероприятий проекта «</w:t>
            </w:r>
            <w:proofErr w:type="spellStart"/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Сетевичок</w:t>
            </w:r>
            <w:proofErr w:type="spellEnd"/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и другие.</w:t>
            </w:r>
          </w:p>
        </w:tc>
      </w:tr>
      <w:tr w:rsidR="00761B7B" w:rsidRPr="00761B7B" w:rsidTr="00761B7B"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Родителям (законным представителям) обучающихся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на странице сайта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Размещается информационная памятка (приложение №3).</w:t>
            </w:r>
          </w:p>
        </w:tc>
      </w:tr>
      <w:tr w:rsidR="00761B7B" w:rsidRPr="00761B7B" w:rsidTr="00761B7B"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Детские безопасные сайты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на странице сайта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1CB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Размещается информация о рекомендуемых к использованию в учебном процессе безопасных сайтах, баннеры безопасных детских сайтов и/или код системы ротаций баннеров детских сайтов «</w:t>
            </w:r>
            <w:proofErr w:type="spellStart"/>
            <w:r w:rsidRPr="001311CB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Сетевичок</w:t>
            </w:r>
            <w:proofErr w:type="spellEnd"/>
            <w:r w:rsidRPr="001311CB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»</w:t>
            </w:r>
          </w:p>
        </w:tc>
      </w:tr>
    </w:tbl>
    <w:p w:rsidR="00761B7B" w:rsidRPr="00761B7B" w:rsidRDefault="00761B7B" w:rsidP="00761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положения о запрете рекламы в образовательных организациях в рамках действующего федерального законодательства общеобразовательным организациям не рекомендуется использовать методические материалы и другой образовательный контент, которые были разработаны коммерческими организациями и содержат рекламную информацию любых продуктов и(или) услуг.</w:t>
      </w:r>
    </w:p>
    <w:p w:rsidR="00761B7B" w:rsidRPr="00761B7B" w:rsidRDefault="00761B7B" w:rsidP="00761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свою очередь органам, осуществляющим управление в сфере образования, рекомендуется исключить из практики распространения и рекомендации общеобразовательным организациям подобного рода материалов.</w:t>
      </w:r>
    </w:p>
    <w:p w:rsidR="002E40AB" w:rsidRPr="00761B7B" w:rsidRDefault="002E40AB" w:rsidP="00761B7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E40AB" w:rsidRPr="00761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5731E3"/>
    <w:multiLevelType w:val="multilevel"/>
    <w:tmpl w:val="3EEE8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B7B"/>
    <w:rsid w:val="001311CB"/>
    <w:rsid w:val="002E40AB"/>
    <w:rsid w:val="00761B7B"/>
    <w:rsid w:val="00E6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2EB7C4-0032-4AF2-AE1E-7768E639C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61B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1B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1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1B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Цырен-Дылык Владимирович Абидуев</cp:lastModifiedBy>
  <cp:revision>4</cp:revision>
  <dcterms:created xsi:type="dcterms:W3CDTF">2018-05-30T02:54:00Z</dcterms:created>
  <dcterms:modified xsi:type="dcterms:W3CDTF">2021-09-16T07:04:00Z</dcterms:modified>
</cp:coreProperties>
</file>